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8E" w:rsidRPr="00727945" w:rsidRDefault="004E6F8E" w:rsidP="004E6F8E">
      <w:pPr>
        <w:jc w:val="center"/>
        <w:rPr>
          <w:rFonts w:ascii="Monotype Corsiva" w:hAnsi="Monotype Corsiva"/>
          <w:b/>
          <w:noProof/>
          <w:sz w:val="28"/>
          <w:szCs w:val="28"/>
        </w:rPr>
      </w:pPr>
      <w:r w:rsidRPr="00727945">
        <w:rPr>
          <w:rFonts w:ascii="Monotype Corsiva" w:hAnsi="Monotype Corsiva"/>
          <w:b/>
          <w:noProof/>
          <w:sz w:val="28"/>
          <w:szCs w:val="28"/>
        </w:rPr>
        <w:t>The Harrah Chamber of Commerce Presents</w:t>
      </w:r>
    </w:p>
    <w:p w:rsidR="00C0519F" w:rsidRDefault="004E6F8E">
      <w:r>
        <w:rPr>
          <w:noProof/>
        </w:rPr>
        <w:drawing>
          <wp:inline distT="0" distB="0" distL="0" distR="0">
            <wp:extent cx="596265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 harrah 2017.jpg"/>
                    <pic:cNvPicPr/>
                  </pic:nvPicPr>
                  <pic:blipFill>
                    <a:blip r:embed="rId5">
                      <a:extLst>
                        <a:ext uri="{28A0092B-C50C-407E-A947-70E740481C1C}">
                          <a14:useLocalDpi xmlns:a14="http://schemas.microsoft.com/office/drawing/2010/main" val="0"/>
                        </a:ext>
                      </a:extLst>
                    </a:blip>
                    <a:stretch>
                      <a:fillRect/>
                    </a:stretch>
                  </pic:blipFill>
                  <pic:spPr>
                    <a:xfrm>
                      <a:off x="0" y="0"/>
                      <a:ext cx="5962650" cy="3314700"/>
                    </a:xfrm>
                    <a:prstGeom prst="rect">
                      <a:avLst/>
                    </a:prstGeom>
                  </pic:spPr>
                </pic:pic>
              </a:graphicData>
            </a:graphic>
          </wp:inline>
        </w:drawing>
      </w:r>
    </w:p>
    <w:p w:rsidR="004E6F8E" w:rsidRDefault="00727945" w:rsidP="004E6F8E">
      <w:pPr>
        <w:jc w:val="center"/>
        <w:rPr>
          <w:sz w:val="96"/>
          <w:szCs w:val="96"/>
        </w:rPr>
      </w:pPr>
      <w:r w:rsidRPr="00727945">
        <w:rPr>
          <w:sz w:val="84"/>
          <w:szCs w:val="84"/>
        </w:rPr>
        <w:t xml:space="preserve">2018 </w:t>
      </w:r>
      <w:r w:rsidR="004E6F8E" w:rsidRPr="00727945">
        <w:rPr>
          <w:sz w:val="84"/>
          <w:szCs w:val="84"/>
        </w:rPr>
        <w:t>Harrah Day Pageant</w:t>
      </w:r>
      <w:r w:rsidR="004E6F8E">
        <w:rPr>
          <w:sz w:val="96"/>
          <w:szCs w:val="96"/>
        </w:rPr>
        <w:br/>
      </w:r>
      <w:r w:rsidR="004E6F8E" w:rsidRPr="004E6F8E">
        <w:rPr>
          <w:sz w:val="56"/>
          <w:szCs w:val="56"/>
        </w:rPr>
        <w:t>Saturday August 25, 2018 at 3:00pm</w:t>
      </w:r>
      <w:r w:rsidR="004E6F8E">
        <w:rPr>
          <w:sz w:val="56"/>
          <w:szCs w:val="56"/>
        </w:rPr>
        <w:br/>
        <w:t>at Harrah Church Reno and Dobbs</w:t>
      </w:r>
      <w:r w:rsidR="004E6F8E">
        <w:rPr>
          <w:sz w:val="56"/>
          <w:szCs w:val="56"/>
        </w:rPr>
        <w:br/>
      </w:r>
      <w:r w:rsidR="004E6F8E" w:rsidRPr="004E6F8E">
        <w:rPr>
          <w:sz w:val="36"/>
          <w:szCs w:val="36"/>
        </w:rPr>
        <w:t>Age groups for boys and girls</w:t>
      </w:r>
    </w:p>
    <w:p w:rsidR="00066DA9" w:rsidRDefault="004E6F8E" w:rsidP="00727945">
      <w:pPr>
        <w:jc w:val="center"/>
        <w:rPr>
          <w:noProof/>
          <w:sz w:val="36"/>
          <w:szCs w:val="36"/>
        </w:rPr>
      </w:pPr>
      <w:r w:rsidRPr="004E6F8E">
        <w:rPr>
          <w:sz w:val="36"/>
          <w:szCs w:val="36"/>
        </w:rPr>
        <w:t>Tiny Tot           Juniors      Prince/Princess        Queen/King</w:t>
      </w:r>
      <w:r w:rsidRPr="004E6F8E">
        <w:rPr>
          <w:sz w:val="36"/>
          <w:szCs w:val="36"/>
        </w:rPr>
        <w:br/>
      </w:r>
      <w:r>
        <w:rPr>
          <w:sz w:val="36"/>
          <w:szCs w:val="36"/>
        </w:rPr>
        <w:t xml:space="preserve">  </w:t>
      </w:r>
      <w:r w:rsidRPr="004E6F8E">
        <w:rPr>
          <w:sz w:val="36"/>
          <w:szCs w:val="36"/>
        </w:rPr>
        <w:t xml:space="preserve">0-36 months </w:t>
      </w:r>
      <w:r>
        <w:rPr>
          <w:sz w:val="36"/>
          <w:szCs w:val="36"/>
        </w:rPr>
        <w:t xml:space="preserve">    </w:t>
      </w:r>
      <w:r w:rsidRPr="004E6F8E">
        <w:rPr>
          <w:sz w:val="36"/>
          <w:szCs w:val="36"/>
        </w:rPr>
        <w:t>3-5 years        6-12 years               13-18 years</w:t>
      </w:r>
      <w:r>
        <w:rPr>
          <w:sz w:val="36"/>
          <w:szCs w:val="36"/>
        </w:rPr>
        <w:br/>
      </w:r>
      <w:r w:rsidRPr="004E6F8E">
        <w:rPr>
          <w:sz w:val="28"/>
          <w:szCs w:val="28"/>
        </w:rPr>
        <w:t>Application, $25 fee and head shot must be submitted by Friday July 13</w:t>
      </w:r>
      <w:r w:rsidRPr="004E6F8E">
        <w:rPr>
          <w:sz w:val="28"/>
          <w:szCs w:val="28"/>
          <w:vertAlign w:val="superscript"/>
        </w:rPr>
        <w:t>th</w:t>
      </w:r>
      <w:r w:rsidRPr="004E6F8E">
        <w:rPr>
          <w:sz w:val="28"/>
          <w:szCs w:val="28"/>
        </w:rPr>
        <w:t>, 2018</w:t>
      </w:r>
    </w:p>
    <w:p w:rsidR="00066DA9" w:rsidRDefault="00066DA9" w:rsidP="00727945">
      <w:pPr>
        <w:jc w:val="center"/>
        <w:rPr>
          <w:noProof/>
          <w:sz w:val="36"/>
          <w:szCs w:val="36"/>
        </w:rPr>
      </w:pPr>
    </w:p>
    <w:p w:rsidR="00066DA9" w:rsidRDefault="004E6F8E" w:rsidP="00727945">
      <w:pPr>
        <w:jc w:val="center"/>
        <w:rPr>
          <w:b/>
          <w:sz w:val="24"/>
          <w:szCs w:val="24"/>
        </w:rPr>
      </w:pPr>
      <w:r>
        <w:rPr>
          <w:noProof/>
          <w:sz w:val="36"/>
          <w:szCs w:val="36"/>
        </w:rPr>
        <w:drawing>
          <wp:inline distT="0" distB="0" distL="0" distR="0" wp14:anchorId="4AF0E3D8" wp14:editId="1661A725">
            <wp:extent cx="166687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ah chur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1123950"/>
                    </a:xfrm>
                    <a:prstGeom prst="rect">
                      <a:avLst/>
                    </a:prstGeom>
                  </pic:spPr>
                </pic:pic>
              </a:graphicData>
            </a:graphic>
          </wp:inline>
        </w:drawing>
      </w:r>
      <w:bookmarkStart w:id="0" w:name="_GoBack"/>
      <w:bookmarkEnd w:id="0"/>
      <w:r w:rsidRPr="004E6F8E">
        <w:rPr>
          <w:sz w:val="36"/>
          <w:szCs w:val="36"/>
        </w:rPr>
        <w:br/>
      </w:r>
    </w:p>
    <w:p w:rsidR="00727945" w:rsidRPr="00066DA9" w:rsidRDefault="00727945" w:rsidP="00727945">
      <w:pPr>
        <w:rPr>
          <w:sz w:val="28"/>
          <w:szCs w:val="28"/>
        </w:rPr>
      </w:pPr>
      <w:r w:rsidRPr="00066DA9">
        <w:rPr>
          <w:b/>
          <w:sz w:val="24"/>
          <w:szCs w:val="24"/>
        </w:rPr>
        <w:lastRenderedPageBreak/>
        <w:t>Harrah Day Registration</w:t>
      </w:r>
      <w:r>
        <w:rPr>
          <w:sz w:val="28"/>
          <w:szCs w:val="28"/>
        </w:rPr>
        <w:br/>
      </w:r>
      <w:r w:rsidRPr="00066DA9">
        <w:rPr>
          <w:sz w:val="24"/>
          <w:szCs w:val="24"/>
        </w:rPr>
        <w:t>Name</w:t>
      </w:r>
      <w:proofErr w:type="gramStart"/>
      <w:r w:rsidRPr="00066DA9">
        <w:rPr>
          <w:sz w:val="24"/>
          <w:szCs w:val="24"/>
        </w:rPr>
        <w:t>:_</w:t>
      </w:r>
      <w:proofErr w:type="gramEnd"/>
      <w:r w:rsidRPr="00066DA9">
        <w:rPr>
          <w:sz w:val="24"/>
          <w:szCs w:val="24"/>
        </w:rPr>
        <w:t>_____________________________________________</w:t>
      </w:r>
      <w:r w:rsidR="00066DA9">
        <w:rPr>
          <w:sz w:val="24"/>
          <w:szCs w:val="24"/>
        </w:rPr>
        <w:t>___________</w:t>
      </w:r>
      <w:r w:rsidRPr="00066DA9">
        <w:rPr>
          <w:sz w:val="24"/>
          <w:szCs w:val="24"/>
        </w:rPr>
        <w:t>Age:____________</w:t>
      </w:r>
      <w:r w:rsidR="00066DA9">
        <w:rPr>
          <w:sz w:val="24"/>
          <w:szCs w:val="24"/>
        </w:rPr>
        <w:t>_____</w:t>
      </w:r>
    </w:p>
    <w:p w:rsidR="00727945" w:rsidRPr="00066DA9" w:rsidRDefault="00727945" w:rsidP="00727945">
      <w:pPr>
        <w:rPr>
          <w:sz w:val="24"/>
          <w:szCs w:val="24"/>
        </w:rPr>
      </w:pPr>
      <w:r w:rsidRPr="00066DA9">
        <w:rPr>
          <w:sz w:val="24"/>
          <w:szCs w:val="24"/>
        </w:rPr>
        <w:t>Grade</w:t>
      </w:r>
      <w:proofErr w:type="gramStart"/>
      <w:r w:rsidRPr="00066DA9">
        <w:rPr>
          <w:sz w:val="24"/>
          <w:szCs w:val="24"/>
        </w:rPr>
        <w:t>:_</w:t>
      </w:r>
      <w:proofErr w:type="gramEnd"/>
      <w:r w:rsidRPr="00066DA9">
        <w:rPr>
          <w:sz w:val="24"/>
          <w:szCs w:val="24"/>
        </w:rPr>
        <w:t>__________ School:____________________________________________</w:t>
      </w:r>
      <w:r w:rsidR="00066DA9">
        <w:rPr>
          <w:sz w:val="24"/>
          <w:szCs w:val="24"/>
        </w:rPr>
        <w:t>________________</w:t>
      </w:r>
    </w:p>
    <w:p w:rsidR="00727945" w:rsidRPr="00066DA9" w:rsidRDefault="00727945" w:rsidP="00727945">
      <w:pPr>
        <w:rPr>
          <w:sz w:val="24"/>
          <w:szCs w:val="24"/>
        </w:rPr>
      </w:pPr>
      <w:r w:rsidRPr="00066DA9">
        <w:rPr>
          <w:sz w:val="24"/>
          <w:szCs w:val="24"/>
        </w:rPr>
        <w:t>Parent’s Names</w:t>
      </w:r>
      <w:proofErr w:type="gramStart"/>
      <w:r w:rsidRPr="00066DA9">
        <w:rPr>
          <w:sz w:val="24"/>
          <w:szCs w:val="24"/>
        </w:rPr>
        <w:t>:_</w:t>
      </w:r>
      <w:proofErr w:type="gramEnd"/>
      <w:r w:rsidRPr="00066DA9">
        <w:rPr>
          <w:sz w:val="24"/>
          <w:szCs w:val="24"/>
        </w:rPr>
        <w:t>____________________________________________________</w:t>
      </w:r>
      <w:r w:rsidR="00066DA9">
        <w:rPr>
          <w:sz w:val="24"/>
          <w:szCs w:val="24"/>
        </w:rPr>
        <w:t>_________________</w:t>
      </w:r>
    </w:p>
    <w:p w:rsidR="00727945" w:rsidRPr="00066DA9" w:rsidRDefault="00727945" w:rsidP="00727945">
      <w:pPr>
        <w:rPr>
          <w:sz w:val="24"/>
          <w:szCs w:val="24"/>
        </w:rPr>
      </w:pPr>
      <w:r w:rsidRPr="00066DA9">
        <w:rPr>
          <w:sz w:val="24"/>
          <w:szCs w:val="24"/>
        </w:rPr>
        <w:t>Address</w:t>
      </w:r>
      <w:proofErr w:type="gramStart"/>
      <w:r w:rsidRPr="00066DA9">
        <w:rPr>
          <w:sz w:val="24"/>
          <w:szCs w:val="24"/>
        </w:rPr>
        <w:t>:_</w:t>
      </w:r>
      <w:proofErr w:type="gramEnd"/>
      <w:r w:rsidRPr="00066DA9">
        <w:rPr>
          <w:sz w:val="24"/>
          <w:szCs w:val="24"/>
        </w:rPr>
        <w:t>_____________________________</w:t>
      </w:r>
      <w:r w:rsidR="00066DA9">
        <w:rPr>
          <w:sz w:val="24"/>
          <w:szCs w:val="24"/>
        </w:rPr>
        <w:t>______</w:t>
      </w:r>
      <w:r w:rsidRPr="00066DA9">
        <w:rPr>
          <w:sz w:val="24"/>
          <w:szCs w:val="24"/>
        </w:rPr>
        <w:t>City:</w:t>
      </w:r>
      <w:r w:rsidR="00066DA9">
        <w:rPr>
          <w:sz w:val="24"/>
          <w:szCs w:val="24"/>
        </w:rPr>
        <w:t>___________</w:t>
      </w:r>
      <w:r w:rsidRPr="00066DA9">
        <w:rPr>
          <w:sz w:val="24"/>
          <w:szCs w:val="24"/>
        </w:rPr>
        <w:t>_______________Zip:________</w:t>
      </w:r>
    </w:p>
    <w:p w:rsidR="00727945" w:rsidRPr="00066DA9" w:rsidRDefault="00727945" w:rsidP="00727945">
      <w:pPr>
        <w:rPr>
          <w:sz w:val="24"/>
          <w:szCs w:val="24"/>
        </w:rPr>
      </w:pPr>
      <w:r w:rsidRPr="00066DA9">
        <w:rPr>
          <w:sz w:val="24"/>
          <w:szCs w:val="24"/>
        </w:rPr>
        <w:t>Cell Phone</w:t>
      </w:r>
      <w:proofErr w:type="gramStart"/>
      <w:r w:rsidRPr="00066DA9">
        <w:rPr>
          <w:sz w:val="24"/>
          <w:szCs w:val="24"/>
        </w:rPr>
        <w:t>:_</w:t>
      </w:r>
      <w:proofErr w:type="gramEnd"/>
      <w:r w:rsidRPr="00066DA9">
        <w:rPr>
          <w:sz w:val="24"/>
          <w:szCs w:val="24"/>
        </w:rPr>
        <w:t>_______________________</w:t>
      </w:r>
      <w:r w:rsidR="00066DA9">
        <w:rPr>
          <w:sz w:val="24"/>
          <w:szCs w:val="24"/>
        </w:rPr>
        <w:t>___</w:t>
      </w:r>
      <w:r w:rsidRPr="00066DA9">
        <w:rPr>
          <w:sz w:val="24"/>
          <w:szCs w:val="24"/>
        </w:rPr>
        <w:t>Email:____________________________</w:t>
      </w:r>
      <w:r w:rsidR="00066DA9">
        <w:rPr>
          <w:sz w:val="24"/>
          <w:szCs w:val="24"/>
        </w:rPr>
        <w:t>______________</w:t>
      </w:r>
    </w:p>
    <w:p w:rsidR="00727945" w:rsidRPr="00066DA9" w:rsidRDefault="00727945" w:rsidP="00727945">
      <w:pPr>
        <w:rPr>
          <w:sz w:val="24"/>
          <w:szCs w:val="24"/>
        </w:rPr>
      </w:pPr>
      <w:r w:rsidRPr="00066DA9">
        <w:rPr>
          <w:sz w:val="24"/>
          <w:szCs w:val="24"/>
        </w:rPr>
        <w:t>Favorite Food</w:t>
      </w:r>
      <w:proofErr w:type="gramStart"/>
      <w:r w:rsidRPr="00066DA9">
        <w:rPr>
          <w:sz w:val="24"/>
          <w:szCs w:val="24"/>
        </w:rPr>
        <w:t>:_</w:t>
      </w:r>
      <w:proofErr w:type="gramEnd"/>
      <w:r w:rsidRPr="00066DA9">
        <w:rPr>
          <w:sz w:val="24"/>
          <w:szCs w:val="24"/>
        </w:rPr>
        <w:t>___________________________</w:t>
      </w:r>
      <w:r w:rsidR="00066DA9">
        <w:rPr>
          <w:sz w:val="24"/>
          <w:szCs w:val="24"/>
        </w:rPr>
        <w:t>__</w:t>
      </w:r>
      <w:r w:rsidRPr="00066DA9">
        <w:rPr>
          <w:sz w:val="24"/>
          <w:szCs w:val="24"/>
        </w:rPr>
        <w:t>Pets:_______________________</w:t>
      </w:r>
      <w:r w:rsidR="00066DA9">
        <w:rPr>
          <w:sz w:val="24"/>
          <w:szCs w:val="24"/>
        </w:rPr>
        <w:t>_______________</w:t>
      </w:r>
    </w:p>
    <w:p w:rsidR="00727945" w:rsidRPr="00066DA9" w:rsidRDefault="00727945" w:rsidP="00727945">
      <w:pPr>
        <w:jc w:val="center"/>
        <w:rPr>
          <w:b/>
          <w:sz w:val="20"/>
          <w:szCs w:val="20"/>
        </w:rPr>
      </w:pPr>
      <w:r w:rsidRPr="00066DA9">
        <w:rPr>
          <w:b/>
          <w:sz w:val="20"/>
          <w:szCs w:val="20"/>
        </w:rPr>
        <w:t>Candidates must reside in the Harrah School district</w:t>
      </w:r>
    </w:p>
    <w:p w:rsidR="00727945" w:rsidRPr="00066DA9" w:rsidRDefault="00727945" w:rsidP="00727945">
      <w:pPr>
        <w:rPr>
          <w:sz w:val="20"/>
          <w:szCs w:val="20"/>
        </w:rPr>
      </w:pPr>
      <w:r w:rsidRPr="00066DA9">
        <w:rPr>
          <w:b/>
          <w:sz w:val="20"/>
          <w:szCs w:val="20"/>
          <w:u w:val="single"/>
        </w:rPr>
        <w:t>Age Groups</w:t>
      </w:r>
      <w:r w:rsidRPr="00066DA9">
        <w:rPr>
          <w:sz w:val="20"/>
          <w:szCs w:val="20"/>
          <w:u w:val="single"/>
        </w:rPr>
        <w:br/>
      </w:r>
      <w:r w:rsidRPr="00066DA9">
        <w:rPr>
          <w:b/>
          <w:sz w:val="20"/>
          <w:szCs w:val="20"/>
        </w:rPr>
        <w:t>Tiny Tots</w:t>
      </w:r>
      <w:r w:rsidRPr="00066DA9">
        <w:rPr>
          <w:sz w:val="20"/>
          <w:szCs w:val="20"/>
        </w:rPr>
        <w:t>-0-36 Months</w:t>
      </w:r>
      <w:r w:rsidRPr="00066DA9">
        <w:rPr>
          <w:sz w:val="20"/>
          <w:szCs w:val="20"/>
        </w:rPr>
        <w:br/>
      </w:r>
      <w:r w:rsidRPr="00066DA9">
        <w:rPr>
          <w:b/>
          <w:sz w:val="20"/>
          <w:szCs w:val="20"/>
        </w:rPr>
        <w:t>Junior Prince and Princess</w:t>
      </w:r>
      <w:r w:rsidRPr="00066DA9">
        <w:rPr>
          <w:sz w:val="20"/>
          <w:szCs w:val="20"/>
        </w:rPr>
        <w:t xml:space="preserve"> 3-5 Years</w:t>
      </w:r>
      <w:r w:rsidRPr="00066DA9">
        <w:rPr>
          <w:sz w:val="20"/>
          <w:szCs w:val="20"/>
        </w:rPr>
        <w:br/>
      </w:r>
      <w:r w:rsidRPr="00066DA9">
        <w:rPr>
          <w:b/>
          <w:sz w:val="20"/>
          <w:szCs w:val="20"/>
        </w:rPr>
        <w:t>Prince and Princess</w:t>
      </w:r>
      <w:r w:rsidRPr="00066DA9">
        <w:rPr>
          <w:sz w:val="20"/>
          <w:szCs w:val="20"/>
        </w:rPr>
        <w:t xml:space="preserve"> 6-12 Years</w:t>
      </w:r>
      <w:r w:rsidRPr="00066DA9">
        <w:rPr>
          <w:sz w:val="20"/>
          <w:szCs w:val="20"/>
        </w:rPr>
        <w:br/>
      </w:r>
      <w:r w:rsidRPr="00066DA9">
        <w:rPr>
          <w:b/>
          <w:sz w:val="20"/>
          <w:szCs w:val="20"/>
        </w:rPr>
        <w:t>King and Queen</w:t>
      </w:r>
      <w:r w:rsidRPr="00066DA9">
        <w:rPr>
          <w:sz w:val="20"/>
          <w:szCs w:val="20"/>
        </w:rPr>
        <w:t xml:space="preserve"> 13-18 Years</w:t>
      </w:r>
      <w:r w:rsidRPr="00066DA9">
        <w:rPr>
          <w:sz w:val="20"/>
          <w:szCs w:val="20"/>
          <w:u w:val="single"/>
        </w:rPr>
        <w:br/>
      </w:r>
      <w:r w:rsidRPr="00066DA9">
        <w:rPr>
          <w:sz w:val="20"/>
          <w:szCs w:val="20"/>
        </w:rPr>
        <w:t>This pageant is judges on several different criteria depending on the age group. All groups will participate in the fundraising and photo (headshot) contest. The percentages of the total score are as follows:</w:t>
      </w:r>
    </w:p>
    <w:p w:rsidR="003F0CF4" w:rsidRPr="00066DA9" w:rsidRDefault="003F0CF4" w:rsidP="00727945">
      <w:pPr>
        <w:rPr>
          <w:sz w:val="20"/>
          <w:szCs w:val="20"/>
        </w:rPr>
      </w:pPr>
      <w:r w:rsidRPr="00066DA9">
        <w:rPr>
          <w:b/>
          <w:sz w:val="20"/>
          <w:szCs w:val="20"/>
        </w:rPr>
        <w:t>Tiny Tot</w:t>
      </w:r>
      <w:proofErr w:type="gramStart"/>
      <w:r w:rsidRPr="00066DA9">
        <w:rPr>
          <w:b/>
          <w:sz w:val="20"/>
          <w:szCs w:val="20"/>
        </w:rPr>
        <w:t>:</w:t>
      </w:r>
      <w:proofErr w:type="gramEnd"/>
      <w:r w:rsidRPr="00066DA9">
        <w:rPr>
          <w:b/>
          <w:sz w:val="20"/>
          <w:szCs w:val="20"/>
        </w:rPr>
        <w:br/>
      </w:r>
      <w:r w:rsidRPr="00066DA9">
        <w:rPr>
          <w:sz w:val="20"/>
          <w:szCs w:val="20"/>
        </w:rPr>
        <w:t>Fundraising 10%, Photo (headshot) 20%, Casual Wear 30%, Party Dress/Suit 40%</w:t>
      </w:r>
    </w:p>
    <w:p w:rsidR="003F0CF4" w:rsidRPr="00066DA9" w:rsidRDefault="003F0CF4" w:rsidP="00727945">
      <w:pPr>
        <w:rPr>
          <w:sz w:val="20"/>
          <w:szCs w:val="20"/>
        </w:rPr>
      </w:pPr>
      <w:r w:rsidRPr="00066DA9">
        <w:rPr>
          <w:b/>
          <w:sz w:val="20"/>
          <w:szCs w:val="20"/>
        </w:rPr>
        <w:t>Junior</w:t>
      </w:r>
      <w:proofErr w:type="gramStart"/>
      <w:r w:rsidRPr="00066DA9">
        <w:rPr>
          <w:b/>
          <w:sz w:val="20"/>
          <w:szCs w:val="20"/>
        </w:rPr>
        <w:t>:</w:t>
      </w:r>
      <w:proofErr w:type="gramEnd"/>
      <w:r w:rsidRPr="00066DA9">
        <w:rPr>
          <w:sz w:val="20"/>
          <w:szCs w:val="20"/>
        </w:rPr>
        <w:br/>
        <w:t>Fundraising 10%, Photo (headshot) 20%, Talent 20%, Interview 20%,  Party Dress/Suit 20%</w:t>
      </w:r>
    </w:p>
    <w:p w:rsidR="003F0CF4" w:rsidRPr="00066DA9" w:rsidRDefault="003F0CF4" w:rsidP="00727945">
      <w:pPr>
        <w:rPr>
          <w:sz w:val="20"/>
          <w:szCs w:val="20"/>
        </w:rPr>
      </w:pPr>
      <w:r w:rsidRPr="00066DA9">
        <w:rPr>
          <w:b/>
          <w:sz w:val="20"/>
          <w:szCs w:val="20"/>
        </w:rPr>
        <w:t>Prince/ Princess</w:t>
      </w:r>
      <w:proofErr w:type="gramStart"/>
      <w:r w:rsidRPr="00066DA9">
        <w:rPr>
          <w:b/>
          <w:sz w:val="20"/>
          <w:szCs w:val="20"/>
        </w:rPr>
        <w:t>:</w:t>
      </w:r>
      <w:proofErr w:type="gramEnd"/>
      <w:r w:rsidRPr="00066DA9">
        <w:rPr>
          <w:sz w:val="20"/>
          <w:szCs w:val="20"/>
        </w:rPr>
        <w:br/>
        <w:t>Fundraising 10%, Photo (headshot) 20%, Talent 20%, Interview 20%, Party Dress/Suit 20%</w:t>
      </w:r>
    </w:p>
    <w:p w:rsidR="00031353" w:rsidRPr="00066DA9" w:rsidRDefault="003F0CF4" w:rsidP="00727945">
      <w:pPr>
        <w:rPr>
          <w:sz w:val="20"/>
          <w:szCs w:val="20"/>
          <w:u w:val="single"/>
        </w:rPr>
      </w:pPr>
      <w:r w:rsidRPr="00066DA9">
        <w:rPr>
          <w:b/>
          <w:sz w:val="20"/>
          <w:szCs w:val="20"/>
        </w:rPr>
        <w:t>King/Queen:</w:t>
      </w:r>
      <w:r w:rsidRPr="00066DA9">
        <w:rPr>
          <w:sz w:val="20"/>
          <w:szCs w:val="20"/>
        </w:rPr>
        <w:br/>
        <w:t>Fundraising 10%, Photo (headshot) 20%, Talent 20%, Interview 20%, Party Dress/Suit 20%</w:t>
      </w:r>
      <w:r w:rsidR="00727945" w:rsidRPr="00066DA9">
        <w:rPr>
          <w:sz w:val="20"/>
          <w:szCs w:val="20"/>
          <w:u w:val="single"/>
        </w:rPr>
        <w:br/>
      </w:r>
      <w:r w:rsidR="00066DA9">
        <w:rPr>
          <w:sz w:val="20"/>
          <w:szCs w:val="20"/>
          <w:u w:val="single"/>
        </w:rPr>
        <w:br/>
      </w:r>
      <w:r w:rsidRPr="00066DA9">
        <w:rPr>
          <w:sz w:val="20"/>
          <w:szCs w:val="20"/>
        </w:rPr>
        <w:t>The application, $25 fee and a digital photo must be submitted before July Friday 13</w:t>
      </w:r>
      <w:r w:rsidRPr="00066DA9">
        <w:rPr>
          <w:sz w:val="20"/>
          <w:szCs w:val="20"/>
          <w:vertAlign w:val="superscript"/>
        </w:rPr>
        <w:t>th</w:t>
      </w:r>
      <w:r w:rsidRPr="00066DA9">
        <w:rPr>
          <w:sz w:val="20"/>
          <w:szCs w:val="20"/>
        </w:rPr>
        <w:t xml:space="preserve">, 2018. Contestants are encouraged to place contestant jars (with the contestant’s picture) in as many locations as possible. As noted, the contestant’s fundraising </w:t>
      </w:r>
      <w:proofErr w:type="gramStart"/>
      <w:r w:rsidRPr="00066DA9">
        <w:rPr>
          <w:sz w:val="20"/>
          <w:szCs w:val="20"/>
        </w:rPr>
        <w:t>efforts  make</w:t>
      </w:r>
      <w:proofErr w:type="gramEnd"/>
      <w:r w:rsidRPr="00066DA9">
        <w:rPr>
          <w:sz w:val="20"/>
          <w:szCs w:val="20"/>
        </w:rPr>
        <w:t xml:space="preserve"> up 10% of their total score. All money must be turned in to the Chamber of Commerce office (1971 Church Ave.) no later than </w:t>
      </w:r>
      <w:r w:rsidR="00031353" w:rsidRPr="00066DA9">
        <w:rPr>
          <w:sz w:val="20"/>
          <w:szCs w:val="20"/>
        </w:rPr>
        <w:t>Friday August 17</w:t>
      </w:r>
      <w:r w:rsidR="00031353" w:rsidRPr="00066DA9">
        <w:rPr>
          <w:sz w:val="20"/>
          <w:szCs w:val="20"/>
          <w:vertAlign w:val="superscript"/>
        </w:rPr>
        <w:t>th</w:t>
      </w:r>
      <w:r w:rsidR="00031353" w:rsidRPr="00066DA9">
        <w:rPr>
          <w:sz w:val="20"/>
          <w:szCs w:val="20"/>
        </w:rPr>
        <w:t>, 2018. The pageant will be held on August 25</w:t>
      </w:r>
      <w:r w:rsidR="00031353" w:rsidRPr="00066DA9">
        <w:rPr>
          <w:sz w:val="20"/>
          <w:szCs w:val="20"/>
          <w:vertAlign w:val="superscript"/>
        </w:rPr>
        <w:t>th</w:t>
      </w:r>
      <w:r w:rsidR="00031353" w:rsidRPr="00066DA9">
        <w:rPr>
          <w:sz w:val="20"/>
          <w:szCs w:val="20"/>
        </w:rPr>
        <w:t>, 2018 at 3:00pm at the Harrah Church located at 101 S. Dobbs.</w:t>
      </w:r>
    </w:p>
    <w:p w:rsidR="00066DA9" w:rsidRPr="00066DA9" w:rsidRDefault="00031353" w:rsidP="00727945">
      <w:pPr>
        <w:rPr>
          <w:sz w:val="20"/>
          <w:szCs w:val="20"/>
        </w:rPr>
      </w:pPr>
      <w:r w:rsidRPr="00066DA9">
        <w:rPr>
          <w:sz w:val="20"/>
          <w:szCs w:val="20"/>
        </w:rPr>
        <w:t>Contestant are encouraged to ride in the Harrah Day Parade, however it will be the responsibility of the contest</w:t>
      </w:r>
      <w:r w:rsidR="00066DA9" w:rsidRPr="00066DA9">
        <w:rPr>
          <w:sz w:val="20"/>
          <w:szCs w:val="20"/>
        </w:rPr>
        <w:t xml:space="preserve"> to arrange for their own transportation. The winners in each category will receive a tiara and a sash. The coronation ceremony for the public will be held on September 8</w:t>
      </w:r>
      <w:r w:rsidR="00066DA9" w:rsidRPr="00066DA9">
        <w:rPr>
          <w:sz w:val="20"/>
          <w:szCs w:val="20"/>
          <w:vertAlign w:val="superscript"/>
        </w:rPr>
        <w:t>th</w:t>
      </w:r>
      <w:r w:rsidR="00066DA9" w:rsidRPr="00066DA9">
        <w:rPr>
          <w:sz w:val="20"/>
          <w:szCs w:val="20"/>
        </w:rPr>
        <w:t>, 2018 at 4:00pm at the Harrah Heritage Park amphitheater during Harrah Day.</w:t>
      </w:r>
    </w:p>
    <w:p w:rsidR="00066DA9" w:rsidRPr="00066DA9" w:rsidRDefault="00066DA9" w:rsidP="00727945">
      <w:pPr>
        <w:rPr>
          <w:sz w:val="20"/>
          <w:szCs w:val="20"/>
        </w:rPr>
      </w:pPr>
      <w:r w:rsidRPr="00066DA9">
        <w:rPr>
          <w:sz w:val="20"/>
          <w:szCs w:val="20"/>
        </w:rPr>
        <w:t xml:space="preserve">All monies raised through this competition help the Harrah Chamber of Commerce fund community and business projects and scholarships. All questions can be directed to Brandy McKay </w:t>
      </w:r>
      <w:hyperlink r:id="rId7" w:history="1">
        <w:r w:rsidRPr="00066DA9">
          <w:rPr>
            <w:rStyle w:val="Hyperlink"/>
            <w:sz w:val="20"/>
            <w:szCs w:val="20"/>
          </w:rPr>
          <w:t>405-618-1725/brandy.mckay@harrahchamber.com</w:t>
        </w:r>
      </w:hyperlink>
    </w:p>
    <w:p w:rsidR="00066DA9" w:rsidRPr="00066DA9" w:rsidRDefault="00066DA9" w:rsidP="00066DA9">
      <w:pPr>
        <w:jc w:val="center"/>
        <w:rPr>
          <w:sz w:val="20"/>
          <w:szCs w:val="20"/>
        </w:rPr>
      </w:pPr>
      <w:r w:rsidRPr="00066DA9">
        <w:rPr>
          <w:sz w:val="20"/>
          <w:szCs w:val="20"/>
        </w:rPr>
        <w:t>Complete and send form with $25 fee and photo (headshot) to</w:t>
      </w:r>
      <w:proofErr w:type="gramStart"/>
      <w:r w:rsidRPr="00066DA9">
        <w:rPr>
          <w:sz w:val="20"/>
          <w:szCs w:val="20"/>
        </w:rPr>
        <w:t>:</w:t>
      </w:r>
      <w:proofErr w:type="gramEnd"/>
      <w:r w:rsidRPr="00066DA9">
        <w:rPr>
          <w:sz w:val="20"/>
          <w:szCs w:val="20"/>
        </w:rPr>
        <w:br/>
        <w:t xml:space="preserve">Harrah Day Pageant </w:t>
      </w:r>
      <w:r w:rsidRPr="00066DA9">
        <w:rPr>
          <w:sz w:val="20"/>
          <w:szCs w:val="20"/>
        </w:rPr>
        <w:br/>
        <w:t>PO Box 907 Harrah, OK 73045</w:t>
      </w:r>
    </w:p>
    <w:p w:rsidR="004E6F8E" w:rsidRPr="00066DA9" w:rsidRDefault="00066DA9" w:rsidP="00066DA9">
      <w:pPr>
        <w:jc w:val="center"/>
        <w:rPr>
          <w:sz w:val="20"/>
          <w:szCs w:val="20"/>
          <w:u w:val="single"/>
        </w:rPr>
      </w:pPr>
      <w:r w:rsidRPr="00066DA9">
        <w:rPr>
          <w:sz w:val="20"/>
          <w:szCs w:val="20"/>
        </w:rPr>
        <w:t>Thank you to our Harrah Day Pageant Sponsors</w:t>
      </w:r>
      <w:r>
        <w:rPr>
          <w:sz w:val="20"/>
          <w:szCs w:val="20"/>
        </w:rPr>
        <w:br/>
        <w:t>Harrah Church and Early learning Center</w:t>
      </w:r>
      <w:r w:rsidR="004E6F8E" w:rsidRPr="00066DA9">
        <w:rPr>
          <w:sz w:val="20"/>
          <w:szCs w:val="20"/>
          <w:u w:val="single"/>
        </w:rPr>
        <w:br/>
      </w:r>
    </w:p>
    <w:sectPr w:rsidR="004E6F8E" w:rsidRPr="00066DA9" w:rsidSect="00066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8E"/>
    <w:rsid w:val="00031353"/>
    <w:rsid w:val="00066DA9"/>
    <w:rsid w:val="003F0CF4"/>
    <w:rsid w:val="004E6F8E"/>
    <w:rsid w:val="00727945"/>
    <w:rsid w:val="00911BB9"/>
    <w:rsid w:val="00C0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8E"/>
    <w:rPr>
      <w:rFonts w:ascii="Tahoma" w:hAnsi="Tahoma" w:cs="Tahoma"/>
      <w:sz w:val="16"/>
      <w:szCs w:val="16"/>
    </w:rPr>
  </w:style>
  <w:style w:type="character" w:styleId="Hyperlink">
    <w:name w:val="Hyperlink"/>
    <w:basedOn w:val="DefaultParagraphFont"/>
    <w:uiPriority w:val="99"/>
    <w:unhideWhenUsed/>
    <w:rsid w:val="00066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8E"/>
    <w:rPr>
      <w:rFonts w:ascii="Tahoma" w:hAnsi="Tahoma" w:cs="Tahoma"/>
      <w:sz w:val="16"/>
      <w:szCs w:val="16"/>
    </w:rPr>
  </w:style>
  <w:style w:type="character" w:styleId="Hyperlink">
    <w:name w:val="Hyperlink"/>
    <w:basedOn w:val="DefaultParagraphFont"/>
    <w:uiPriority w:val="99"/>
    <w:unhideWhenUsed/>
    <w:rsid w:val="00066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05-618-1725/brandy.mckay@harrahchamb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MCKAY</dc:creator>
  <cp:lastModifiedBy>BRANDY MCKAY</cp:lastModifiedBy>
  <cp:revision>2</cp:revision>
  <dcterms:created xsi:type="dcterms:W3CDTF">2018-01-30T17:35:00Z</dcterms:created>
  <dcterms:modified xsi:type="dcterms:W3CDTF">2018-01-30T17:35:00Z</dcterms:modified>
</cp:coreProperties>
</file>